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624" w:rsidRDefault="00E5745D" w:rsidP="00257F70">
      <w:pPr>
        <w:pStyle w:val="a4"/>
        <w:jc w:val="right"/>
      </w:pPr>
      <w:r>
        <w:tab/>
      </w:r>
      <w:r w:rsidR="00257F70">
        <w:t>УТВЕРЖДАЮ</w:t>
      </w:r>
      <w:r w:rsidRPr="00E5745D">
        <w:t>:</w:t>
      </w:r>
    </w:p>
    <w:p w:rsidR="00257F70" w:rsidRDefault="00257F70" w:rsidP="00257F70">
      <w:pPr>
        <w:pStyle w:val="a4"/>
        <w:jc w:val="right"/>
      </w:pPr>
      <w:r>
        <w:tab/>
        <w:t>И.о. директора</w:t>
      </w:r>
    </w:p>
    <w:p w:rsidR="00F84624" w:rsidRDefault="00257F70" w:rsidP="00257F70">
      <w:pPr>
        <w:pStyle w:val="a4"/>
        <w:jc w:val="right"/>
      </w:pPr>
      <w:r>
        <w:t xml:space="preserve">                                                                                               </w:t>
      </w:r>
      <w:r w:rsidR="00E5745D" w:rsidRPr="00E5745D">
        <w:t>МБОУ Николо</w:t>
      </w:r>
      <w:r w:rsidR="00E5745D">
        <w:t xml:space="preserve">-Поточинская </w:t>
      </w:r>
      <w:r>
        <w:t xml:space="preserve">                                       </w:t>
      </w:r>
    </w:p>
    <w:p w:rsidR="0064596D" w:rsidRDefault="00257F70" w:rsidP="00257F70">
      <w:pPr>
        <w:pStyle w:val="a4"/>
        <w:jc w:val="right"/>
        <w:rPr>
          <w:b/>
        </w:rPr>
      </w:pPr>
      <w:r>
        <w:rPr>
          <w:b/>
        </w:rPr>
        <w:tab/>
      </w:r>
      <w:r>
        <w:rPr>
          <w:b/>
        </w:rPr>
        <w:tab/>
        <w:t xml:space="preserve">                 </w:t>
      </w:r>
      <w:r w:rsidRPr="00257F70">
        <w:t xml:space="preserve">НОШ </w:t>
      </w:r>
      <w:r>
        <w:t>Кесовогорского</w:t>
      </w:r>
    </w:p>
    <w:p w:rsidR="0064596D" w:rsidRPr="00257F70" w:rsidRDefault="00257F70" w:rsidP="00257F70">
      <w:pPr>
        <w:pStyle w:val="a4"/>
        <w:jc w:val="right"/>
      </w:pPr>
      <w:r>
        <w:rPr>
          <w:b/>
        </w:rPr>
        <w:tab/>
      </w:r>
      <w:r>
        <w:rPr>
          <w:b/>
        </w:rPr>
        <w:tab/>
      </w:r>
      <w:r w:rsidRPr="00257F70">
        <w:t>Района</w:t>
      </w:r>
      <w:r>
        <w:t xml:space="preserve"> Тверской области</w:t>
      </w:r>
    </w:p>
    <w:p w:rsidR="00257F70" w:rsidRDefault="00257F70" w:rsidP="00257F70">
      <w:pPr>
        <w:tabs>
          <w:tab w:val="left" w:pos="7200"/>
        </w:tabs>
        <w:spacing w:after="248" w:line="259" w:lineRule="auto"/>
        <w:ind w:left="10" w:right="0" w:hanging="10"/>
        <w:jc w:val="left"/>
      </w:pPr>
      <w:r>
        <w:rPr>
          <w:b/>
          <w:sz w:val="28"/>
        </w:rPr>
        <w:t xml:space="preserve">                                                                                            _______</w:t>
      </w:r>
      <w:r w:rsidRPr="00257F70">
        <w:t>А.В.</w:t>
      </w:r>
      <w:r>
        <w:rPr>
          <w:b/>
          <w:sz w:val="28"/>
        </w:rPr>
        <w:t xml:space="preserve"> </w:t>
      </w:r>
      <w:r w:rsidRPr="00257F70">
        <w:t>Житнушкина</w:t>
      </w:r>
    </w:p>
    <w:p w:rsidR="0064596D" w:rsidRPr="00257F70" w:rsidRDefault="00257F70" w:rsidP="00257F70">
      <w:pPr>
        <w:pStyle w:val="a4"/>
        <w:jc w:val="right"/>
      </w:pPr>
      <w:r>
        <w:t xml:space="preserve">                                                                                                  </w:t>
      </w:r>
      <w:r w:rsidRPr="00257F70">
        <w:t>Приказ</w:t>
      </w:r>
      <w:r>
        <w:t xml:space="preserve"> №18.2</w:t>
      </w:r>
    </w:p>
    <w:p w:rsidR="0064596D" w:rsidRPr="00257F70" w:rsidRDefault="00257F70" w:rsidP="00257F70">
      <w:pPr>
        <w:pStyle w:val="a4"/>
        <w:jc w:val="right"/>
      </w:pPr>
      <w:r>
        <w:tab/>
      </w:r>
      <w:r>
        <w:tab/>
        <w:t xml:space="preserve">           </w:t>
      </w:r>
      <w:r w:rsidRPr="00257F70">
        <w:t>От 26.07.2022</w:t>
      </w:r>
    </w:p>
    <w:p w:rsidR="0064596D" w:rsidRPr="00257F70" w:rsidRDefault="0064596D">
      <w:pPr>
        <w:spacing w:after="248" w:line="259" w:lineRule="auto"/>
        <w:ind w:left="10" w:right="0" w:hanging="10"/>
        <w:jc w:val="center"/>
      </w:pPr>
    </w:p>
    <w:p w:rsidR="0064596D" w:rsidRDefault="0064596D">
      <w:pPr>
        <w:spacing w:after="248" w:line="259" w:lineRule="auto"/>
        <w:ind w:left="10" w:right="0" w:hanging="10"/>
        <w:jc w:val="center"/>
        <w:rPr>
          <w:b/>
          <w:sz w:val="28"/>
        </w:rPr>
      </w:pPr>
      <w:bookmarkStart w:id="0" w:name="_GoBack"/>
      <w:bookmarkEnd w:id="0"/>
    </w:p>
    <w:p w:rsidR="0064596D" w:rsidRDefault="0064596D">
      <w:pPr>
        <w:spacing w:after="248" w:line="259" w:lineRule="auto"/>
        <w:ind w:left="10" w:right="0" w:hanging="10"/>
        <w:jc w:val="center"/>
        <w:rPr>
          <w:b/>
          <w:sz w:val="28"/>
        </w:rPr>
      </w:pPr>
    </w:p>
    <w:p w:rsidR="00F84624" w:rsidRPr="0064596D" w:rsidRDefault="00194447" w:rsidP="0064596D">
      <w:pPr>
        <w:spacing w:after="248" w:line="259" w:lineRule="auto"/>
        <w:ind w:left="10" w:right="0" w:hanging="10"/>
        <w:jc w:val="center"/>
        <w:rPr>
          <w:sz w:val="32"/>
        </w:rPr>
      </w:pPr>
      <w:r w:rsidRPr="0064596D">
        <w:rPr>
          <w:b/>
          <w:sz w:val="32"/>
        </w:rPr>
        <w:t>ПОЛОЖЕНИЕ</w:t>
      </w:r>
    </w:p>
    <w:p w:rsidR="00F84624" w:rsidRPr="0064596D" w:rsidRDefault="00194447" w:rsidP="0064596D">
      <w:pPr>
        <w:spacing w:after="25" w:line="330" w:lineRule="auto"/>
        <w:ind w:left="3202" w:right="0" w:hanging="2105"/>
        <w:jc w:val="left"/>
        <w:rPr>
          <w:sz w:val="28"/>
        </w:rPr>
      </w:pPr>
      <w:r w:rsidRPr="0064596D">
        <w:rPr>
          <w:b/>
          <w:sz w:val="32"/>
        </w:rPr>
        <w:t xml:space="preserve">о </w:t>
      </w:r>
      <w:r w:rsidRPr="0064596D">
        <w:rPr>
          <w:b/>
          <w:color w:val="343A40"/>
          <w:sz w:val="32"/>
        </w:rPr>
        <w:t xml:space="preserve">церемонии поднятия </w:t>
      </w:r>
      <w:r w:rsidR="0064596D">
        <w:rPr>
          <w:b/>
          <w:color w:val="343A40"/>
          <w:sz w:val="32"/>
        </w:rPr>
        <w:t xml:space="preserve">(спуска) Государственного флага </w:t>
      </w:r>
      <w:r w:rsidRPr="0064596D">
        <w:rPr>
          <w:b/>
          <w:color w:val="343A40"/>
          <w:sz w:val="32"/>
        </w:rPr>
        <w:t>Российской Федерации</w:t>
      </w:r>
    </w:p>
    <w:p w:rsidR="00F84624" w:rsidRPr="0064596D" w:rsidRDefault="0064596D" w:rsidP="0064596D">
      <w:pPr>
        <w:spacing w:after="0" w:line="259" w:lineRule="auto"/>
        <w:ind w:left="0" w:right="0" w:firstLine="0"/>
        <w:jc w:val="center"/>
        <w:rPr>
          <w:sz w:val="28"/>
        </w:rPr>
      </w:pPr>
      <w:r>
        <w:rPr>
          <w:b/>
          <w:color w:val="343A40"/>
          <w:sz w:val="32"/>
        </w:rPr>
        <w:t>в МБОУ Николо-Поточинская</w:t>
      </w:r>
      <w:r w:rsidRPr="0064596D">
        <w:rPr>
          <w:b/>
          <w:color w:val="343A40"/>
          <w:sz w:val="32"/>
        </w:rPr>
        <w:t xml:space="preserve"> НОШ</w:t>
      </w:r>
    </w:p>
    <w:p w:rsidR="00F84624" w:rsidRPr="0064596D" w:rsidRDefault="00F84624" w:rsidP="0064596D">
      <w:pPr>
        <w:spacing w:after="0" w:line="259" w:lineRule="auto"/>
        <w:ind w:left="58" w:right="0" w:firstLine="0"/>
        <w:jc w:val="center"/>
        <w:rPr>
          <w:b/>
          <w:color w:val="343A40"/>
          <w:sz w:val="32"/>
        </w:rPr>
      </w:pPr>
    </w:p>
    <w:p w:rsidR="00F84624" w:rsidRPr="0064596D" w:rsidRDefault="00F84624" w:rsidP="0064596D">
      <w:pPr>
        <w:spacing w:after="0" w:line="259" w:lineRule="auto"/>
        <w:ind w:left="58" w:right="0" w:firstLine="0"/>
        <w:jc w:val="center"/>
        <w:rPr>
          <w:b/>
          <w:color w:val="343A40"/>
          <w:sz w:val="32"/>
        </w:rPr>
      </w:pPr>
    </w:p>
    <w:p w:rsidR="00F84624" w:rsidRPr="0064596D" w:rsidRDefault="00F84624" w:rsidP="0064596D">
      <w:pPr>
        <w:spacing w:after="0" w:line="259" w:lineRule="auto"/>
        <w:ind w:left="58" w:right="0" w:firstLine="0"/>
        <w:jc w:val="center"/>
        <w:rPr>
          <w:sz w:val="28"/>
        </w:rPr>
      </w:pPr>
    </w:p>
    <w:p w:rsidR="00F84624" w:rsidRDefault="00F84624" w:rsidP="0064596D">
      <w:pPr>
        <w:spacing w:after="0" w:line="259" w:lineRule="auto"/>
        <w:ind w:left="58" w:right="0" w:firstLine="0"/>
        <w:jc w:val="center"/>
      </w:pPr>
    </w:p>
    <w:p w:rsidR="00F84624" w:rsidRDefault="00194447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F84624" w:rsidRDefault="00194447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F84624" w:rsidRDefault="00194447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F84624" w:rsidRDefault="00194447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F84624" w:rsidRDefault="00194447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F84624" w:rsidRDefault="00194447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F84624" w:rsidRDefault="00194447">
      <w:pPr>
        <w:spacing w:after="0" w:line="259" w:lineRule="auto"/>
        <w:ind w:left="58" w:right="0" w:firstLine="0"/>
        <w:jc w:val="center"/>
      </w:pPr>
      <w:r>
        <w:rPr>
          <w:b/>
        </w:rPr>
        <w:t xml:space="preserve"> </w:t>
      </w:r>
    </w:p>
    <w:p w:rsidR="0064596D" w:rsidRDefault="0064596D">
      <w:pPr>
        <w:spacing w:after="20" w:line="259" w:lineRule="auto"/>
        <w:ind w:left="58" w:right="0" w:firstLine="0"/>
        <w:jc w:val="center"/>
        <w:rPr>
          <w:b/>
        </w:rPr>
      </w:pPr>
    </w:p>
    <w:p w:rsidR="0064596D" w:rsidRDefault="0064596D">
      <w:pPr>
        <w:spacing w:after="20" w:line="259" w:lineRule="auto"/>
        <w:ind w:left="58" w:right="0" w:firstLine="0"/>
        <w:jc w:val="center"/>
        <w:rPr>
          <w:b/>
        </w:rPr>
      </w:pPr>
    </w:p>
    <w:p w:rsidR="0064596D" w:rsidRDefault="0064596D">
      <w:pPr>
        <w:spacing w:after="20" w:line="259" w:lineRule="auto"/>
        <w:ind w:left="58" w:right="0" w:firstLine="0"/>
        <w:jc w:val="center"/>
        <w:rPr>
          <w:b/>
        </w:rPr>
      </w:pPr>
    </w:p>
    <w:p w:rsidR="0064596D" w:rsidRDefault="0064596D">
      <w:pPr>
        <w:spacing w:after="20" w:line="259" w:lineRule="auto"/>
        <w:ind w:left="58" w:right="0" w:firstLine="0"/>
        <w:jc w:val="center"/>
        <w:rPr>
          <w:b/>
        </w:rPr>
      </w:pPr>
    </w:p>
    <w:p w:rsidR="0064596D" w:rsidRDefault="0064596D">
      <w:pPr>
        <w:spacing w:after="20" w:line="259" w:lineRule="auto"/>
        <w:ind w:left="58" w:right="0" w:firstLine="0"/>
        <w:jc w:val="center"/>
        <w:rPr>
          <w:b/>
        </w:rPr>
      </w:pPr>
    </w:p>
    <w:p w:rsidR="0064596D" w:rsidRDefault="0064596D">
      <w:pPr>
        <w:spacing w:after="20" w:line="259" w:lineRule="auto"/>
        <w:ind w:left="58" w:right="0" w:firstLine="0"/>
        <w:jc w:val="center"/>
        <w:rPr>
          <w:b/>
        </w:rPr>
      </w:pPr>
    </w:p>
    <w:p w:rsidR="0064596D" w:rsidRDefault="0064596D">
      <w:pPr>
        <w:spacing w:after="20" w:line="259" w:lineRule="auto"/>
        <w:ind w:left="58" w:right="0" w:firstLine="0"/>
        <w:jc w:val="center"/>
        <w:rPr>
          <w:b/>
        </w:rPr>
      </w:pPr>
    </w:p>
    <w:p w:rsidR="0064596D" w:rsidRDefault="0064596D">
      <w:pPr>
        <w:spacing w:after="20" w:line="259" w:lineRule="auto"/>
        <w:ind w:left="58" w:right="0" w:firstLine="0"/>
        <w:jc w:val="center"/>
        <w:rPr>
          <w:b/>
        </w:rPr>
      </w:pPr>
    </w:p>
    <w:p w:rsidR="0064596D" w:rsidRDefault="0064596D" w:rsidP="0064596D">
      <w:pPr>
        <w:spacing w:after="20" w:line="259" w:lineRule="auto"/>
        <w:ind w:left="0" w:right="0" w:firstLine="0"/>
        <w:rPr>
          <w:b/>
        </w:rPr>
      </w:pPr>
    </w:p>
    <w:p w:rsidR="00257F70" w:rsidRDefault="00257F70" w:rsidP="00257F70">
      <w:pPr>
        <w:pStyle w:val="a3"/>
        <w:spacing w:after="20" w:line="259" w:lineRule="auto"/>
        <w:ind w:right="0" w:firstLine="0"/>
        <w:rPr>
          <w:b/>
          <w:sz w:val="28"/>
        </w:rPr>
      </w:pPr>
    </w:p>
    <w:p w:rsidR="00257F70" w:rsidRPr="00257F70" w:rsidRDefault="00257F70" w:rsidP="00257F70">
      <w:pPr>
        <w:spacing w:after="20" w:line="259" w:lineRule="auto"/>
        <w:ind w:left="360" w:right="0" w:firstLine="0"/>
        <w:rPr>
          <w:b/>
          <w:sz w:val="28"/>
        </w:rPr>
      </w:pPr>
    </w:p>
    <w:p w:rsidR="00257F70" w:rsidRPr="00257F70" w:rsidRDefault="00257F70" w:rsidP="00257F70">
      <w:pPr>
        <w:spacing w:after="20" w:line="259" w:lineRule="auto"/>
        <w:ind w:left="0" w:right="0" w:firstLine="0"/>
        <w:rPr>
          <w:b/>
          <w:sz w:val="28"/>
        </w:rPr>
      </w:pPr>
    </w:p>
    <w:p w:rsidR="00257F70" w:rsidRDefault="00257F70" w:rsidP="00257F70">
      <w:pPr>
        <w:pStyle w:val="a3"/>
        <w:spacing w:after="20" w:line="259" w:lineRule="auto"/>
        <w:ind w:right="0" w:firstLine="0"/>
        <w:rPr>
          <w:b/>
          <w:sz w:val="28"/>
        </w:rPr>
      </w:pPr>
    </w:p>
    <w:p w:rsidR="0064596D" w:rsidRPr="00257F70" w:rsidRDefault="00257F70" w:rsidP="00257F70">
      <w:pPr>
        <w:spacing w:after="20" w:line="259" w:lineRule="auto"/>
        <w:ind w:left="0" w:right="0" w:firstLine="0"/>
        <w:rPr>
          <w:b/>
          <w:sz w:val="28"/>
        </w:rPr>
      </w:pPr>
      <w:r>
        <w:rPr>
          <w:b/>
          <w:sz w:val="28"/>
        </w:rPr>
        <w:t xml:space="preserve">1. </w:t>
      </w:r>
      <w:r w:rsidR="00194447" w:rsidRPr="00257F70">
        <w:rPr>
          <w:b/>
          <w:sz w:val="28"/>
        </w:rPr>
        <w:t>Общие положения</w:t>
      </w:r>
    </w:p>
    <w:p w:rsidR="00F84624" w:rsidRPr="0064596D" w:rsidRDefault="00194447" w:rsidP="0064596D">
      <w:pPr>
        <w:spacing w:after="20" w:line="259" w:lineRule="auto"/>
        <w:ind w:left="0" w:right="0" w:firstLine="0"/>
        <w:rPr>
          <w:sz w:val="28"/>
        </w:rPr>
      </w:pPr>
      <w:r w:rsidRPr="0064596D">
        <w:rPr>
          <w:b/>
          <w:sz w:val="28"/>
        </w:rPr>
        <w:t xml:space="preserve"> </w:t>
      </w:r>
      <w:r w:rsidRPr="0064596D">
        <w:rPr>
          <w:sz w:val="28"/>
        </w:rPr>
        <w:t>1.1.</w:t>
      </w:r>
      <w:r w:rsidRPr="0064596D">
        <w:rPr>
          <w:rFonts w:ascii="Arial" w:eastAsia="Arial" w:hAnsi="Arial" w:cs="Arial"/>
          <w:sz w:val="28"/>
        </w:rPr>
        <w:t xml:space="preserve"> </w:t>
      </w:r>
      <w:r w:rsidRPr="0064596D">
        <w:rPr>
          <w:sz w:val="28"/>
        </w:rPr>
        <w:t>Положение о церемонии поднятия (спуска) Государственного ф</w:t>
      </w:r>
      <w:r w:rsidR="0064596D" w:rsidRPr="0064596D">
        <w:rPr>
          <w:sz w:val="28"/>
        </w:rPr>
        <w:t>лага Российской Федерации в МБОУ Николо-Поточинской НОШ разработано</w:t>
      </w:r>
      <w:r w:rsidRPr="0064596D">
        <w:rPr>
          <w:sz w:val="28"/>
        </w:rPr>
        <w:t xml:space="preserve"> в соответствии со «Стандартом Церемонии поднятия (спуска) Государст</w:t>
      </w:r>
      <w:r w:rsidRPr="0064596D">
        <w:rPr>
          <w:sz w:val="28"/>
        </w:rPr>
        <w:t xml:space="preserve">венного флага Российской Федерации», утв. </w:t>
      </w:r>
      <w:r w:rsidRPr="0064596D">
        <w:rPr>
          <w:sz w:val="28"/>
        </w:rPr>
        <w:t xml:space="preserve">Министром Просвещения РФ 06.06.2022. </w:t>
      </w:r>
    </w:p>
    <w:p w:rsidR="00F84624" w:rsidRPr="0064596D" w:rsidRDefault="00E5745D" w:rsidP="00E5745D">
      <w:pPr>
        <w:ind w:left="0" w:right="0" w:firstLine="0"/>
        <w:rPr>
          <w:sz w:val="28"/>
        </w:rPr>
      </w:pPr>
      <w:r>
        <w:rPr>
          <w:sz w:val="28"/>
        </w:rPr>
        <w:t xml:space="preserve">  </w:t>
      </w:r>
      <w:r w:rsidR="00194447" w:rsidRPr="0064596D">
        <w:rPr>
          <w:sz w:val="28"/>
        </w:rPr>
        <w:t>1.2. Государств</w:t>
      </w:r>
      <w:r>
        <w:rPr>
          <w:sz w:val="28"/>
        </w:rPr>
        <w:t xml:space="preserve">енный флаг Российской Федерации. </w:t>
      </w:r>
      <w:r w:rsidR="00194447" w:rsidRPr="0064596D">
        <w:rPr>
          <w:sz w:val="28"/>
        </w:rPr>
        <w:t>При одновременном подъеме (размещении) Государственного флага Российской Федерации и флага субъекта Российской Федерации, муниципального образования, образовательной организации Государственный флаг Российской Федерации располагается с левой стороны от дру</w:t>
      </w:r>
      <w:r w:rsidR="00194447" w:rsidRPr="0064596D">
        <w:rPr>
          <w:sz w:val="28"/>
        </w:rPr>
        <w:t xml:space="preserve">гого флага, если стоять к ним лицом; при одновременном подъеме (размещении) нечетного числа флагов Государственный флаг Российской Федерации располагается в центре, а при подъеме (размещении) четного числа флагов (но более двух) - левее центра. </w:t>
      </w:r>
    </w:p>
    <w:p w:rsidR="00F84624" w:rsidRPr="0064596D" w:rsidRDefault="00194447">
      <w:pPr>
        <w:ind w:left="142" w:right="0" w:firstLine="425"/>
        <w:rPr>
          <w:sz w:val="28"/>
        </w:rPr>
      </w:pPr>
      <w:r w:rsidRPr="0064596D">
        <w:rPr>
          <w:sz w:val="28"/>
        </w:rPr>
        <w:t>При одновр</w:t>
      </w:r>
      <w:r w:rsidRPr="0064596D">
        <w:rPr>
          <w:sz w:val="28"/>
        </w:rPr>
        <w:t>еменном подъеме (размещении) Государственного флага Российской Федерации и других флагов размер флага субъекта Российской Федерации, муниципального образования, образовательной организации не может превышать размер Государственного флага Российской Федерац</w:t>
      </w:r>
      <w:r w:rsidRPr="0064596D">
        <w:rPr>
          <w:sz w:val="28"/>
        </w:rPr>
        <w:t xml:space="preserve">ии, а высота подъема Государственного флага Российской Федерации не может быть меньше высоты подъема других флагов. </w:t>
      </w:r>
    </w:p>
    <w:p w:rsidR="00F84624" w:rsidRPr="0064596D" w:rsidRDefault="00194447">
      <w:pPr>
        <w:spacing w:after="25" w:line="259" w:lineRule="auto"/>
        <w:ind w:left="0" w:right="0" w:firstLine="0"/>
        <w:jc w:val="left"/>
        <w:rPr>
          <w:sz w:val="28"/>
        </w:rPr>
      </w:pPr>
      <w:r w:rsidRPr="0064596D">
        <w:rPr>
          <w:sz w:val="28"/>
        </w:rPr>
        <w:t xml:space="preserve"> </w:t>
      </w:r>
    </w:p>
    <w:p w:rsidR="00F84624" w:rsidRPr="00257F70" w:rsidRDefault="00194447" w:rsidP="00257F70">
      <w:pPr>
        <w:pStyle w:val="a3"/>
        <w:numPr>
          <w:ilvl w:val="0"/>
          <w:numId w:val="4"/>
        </w:numPr>
        <w:spacing w:line="270" w:lineRule="auto"/>
        <w:ind w:right="0"/>
        <w:jc w:val="left"/>
        <w:rPr>
          <w:sz w:val="28"/>
        </w:rPr>
      </w:pPr>
      <w:r w:rsidRPr="00257F70">
        <w:rPr>
          <w:b/>
          <w:sz w:val="28"/>
        </w:rPr>
        <w:t xml:space="preserve">Порядок проведения церемонии поднятия Государственного флага Российской Федерации </w:t>
      </w:r>
    </w:p>
    <w:p w:rsidR="00F84624" w:rsidRPr="006E49D9" w:rsidRDefault="00194447" w:rsidP="006E49D9">
      <w:pPr>
        <w:pStyle w:val="a3"/>
        <w:numPr>
          <w:ilvl w:val="1"/>
          <w:numId w:val="7"/>
        </w:numPr>
        <w:ind w:right="0"/>
        <w:jc w:val="left"/>
        <w:rPr>
          <w:sz w:val="28"/>
        </w:rPr>
      </w:pPr>
      <w:r w:rsidRPr="006E49D9">
        <w:rPr>
          <w:sz w:val="28"/>
        </w:rPr>
        <w:t>Подъем Государственного флага Российской Федерации осуществляется в первый учебный день каждой учебной недели перед первым учебным занятием (уроком).</w:t>
      </w:r>
    </w:p>
    <w:p w:rsidR="00F84624" w:rsidRPr="006E49D9" w:rsidRDefault="00194447" w:rsidP="006E49D9">
      <w:pPr>
        <w:pStyle w:val="a3"/>
        <w:numPr>
          <w:ilvl w:val="1"/>
          <w:numId w:val="7"/>
        </w:numPr>
        <w:ind w:right="0"/>
        <w:jc w:val="left"/>
        <w:rPr>
          <w:sz w:val="28"/>
        </w:rPr>
      </w:pPr>
      <w:r w:rsidRPr="006E49D9">
        <w:rPr>
          <w:sz w:val="28"/>
        </w:rPr>
        <w:t>Место проведения церемонии - площадка перед Образовательной организацией, спортивный зал - определяется к</w:t>
      </w:r>
      <w:r w:rsidRPr="006E49D9">
        <w:rPr>
          <w:sz w:val="28"/>
        </w:rPr>
        <w:t>лиматическими условиями. В осенне-зимний период место проведения церемонии – спортивный зал, весенне-летний период - на площадке перед Образовательной организацией.</w:t>
      </w:r>
    </w:p>
    <w:p w:rsidR="00F84624" w:rsidRPr="006E49D9" w:rsidRDefault="00194447" w:rsidP="006E49D9">
      <w:pPr>
        <w:pStyle w:val="a3"/>
        <w:numPr>
          <w:ilvl w:val="1"/>
          <w:numId w:val="7"/>
        </w:numPr>
        <w:ind w:right="0"/>
        <w:jc w:val="left"/>
        <w:rPr>
          <w:sz w:val="28"/>
        </w:rPr>
      </w:pPr>
      <w:r w:rsidRPr="006E49D9">
        <w:rPr>
          <w:sz w:val="28"/>
        </w:rPr>
        <w:t>В церемонии могут участвовать учащиеся Образовательной организации, представители совета о</w:t>
      </w:r>
      <w:r w:rsidRPr="006E49D9">
        <w:rPr>
          <w:sz w:val="28"/>
        </w:rPr>
        <w:t>бучающихся и совета родителей, представители педагогического коллектива и администрации Образовательной организации.</w:t>
      </w:r>
      <w:r w:rsidR="0064596D" w:rsidRPr="006E49D9">
        <w:rPr>
          <w:sz w:val="28"/>
        </w:rPr>
        <w:t xml:space="preserve"> </w:t>
      </w:r>
      <w:r w:rsidRPr="006E49D9">
        <w:rPr>
          <w:sz w:val="28"/>
        </w:rPr>
        <w:t>В дни государственных праздников в церемонии могут принимать участие приглашенные гости.</w:t>
      </w:r>
    </w:p>
    <w:p w:rsidR="00F84624" w:rsidRPr="0064596D" w:rsidRDefault="00194447" w:rsidP="006E49D9">
      <w:pPr>
        <w:numPr>
          <w:ilvl w:val="1"/>
          <w:numId w:val="7"/>
        </w:numPr>
        <w:ind w:right="0"/>
        <w:jc w:val="left"/>
        <w:rPr>
          <w:sz w:val="28"/>
        </w:rPr>
      </w:pPr>
      <w:r w:rsidRPr="0064596D">
        <w:rPr>
          <w:sz w:val="28"/>
        </w:rPr>
        <w:t>А</w:t>
      </w:r>
      <w:r w:rsidRPr="0064596D">
        <w:rPr>
          <w:sz w:val="28"/>
        </w:rPr>
        <w:t>дминистрация Образовательной организации вправе</w:t>
      </w:r>
      <w:r w:rsidRPr="0064596D">
        <w:rPr>
          <w:sz w:val="28"/>
        </w:rPr>
        <w:t xml:space="preserve"> определять категорию участников церемонии самостоятельно.</w:t>
      </w:r>
    </w:p>
    <w:p w:rsidR="00F84624" w:rsidRPr="0064596D" w:rsidRDefault="00194447" w:rsidP="0064596D">
      <w:pPr>
        <w:ind w:left="-15" w:right="0"/>
        <w:jc w:val="left"/>
        <w:rPr>
          <w:sz w:val="28"/>
        </w:rPr>
      </w:pPr>
      <w:r w:rsidRPr="0064596D">
        <w:rPr>
          <w:sz w:val="28"/>
        </w:rPr>
        <w:lastRenderedPageBreak/>
        <w:t>Классы (группы), не принимающие участие в церемонии, на первом учебном занятии (уроке) в день проведения церемонии преподаватель информирует о составе знаменной группы, оглашает календарь памятных</w:t>
      </w:r>
      <w:r w:rsidRPr="0064596D">
        <w:rPr>
          <w:sz w:val="28"/>
        </w:rPr>
        <w:t xml:space="preserve"> дат общегосударственного и локального значения на неделю. Рекомендуется исполнение краткой версии (куплет и припев) Государственного гимна Российской Федерации одновременно с участниками церемонии по стойке "Смирно".</w:t>
      </w:r>
    </w:p>
    <w:p w:rsidR="00F84624" w:rsidRPr="0064596D" w:rsidRDefault="00194447" w:rsidP="006E49D9">
      <w:pPr>
        <w:numPr>
          <w:ilvl w:val="1"/>
          <w:numId w:val="7"/>
        </w:numPr>
        <w:ind w:right="0"/>
        <w:jc w:val="left"/>
        <w:rPr>
          <w:sz w:val="28"/>
        </w:rPr>
      </w:pPr>
      <w:r w:rsidRPr="0064596D">
        <w:rPr>
          <w:sz w:val="28"/>
        </w:rPr>
        <w:t>В церемониях, посвященных государстве</w:t>
      </w:r>
      <w:r w:rsidRPr="0064596D">
        <w:rPr>
          <w:sz w:val="28"/>
        </w:rPr>
        <w:t>нным праздникам и памятным дням истории, обязательно общее торжественное построение Образовательной организации.</w:t>
      </w:r>
    </w:p>
    <w:p w:rsidR="00F84624" w:rsidRPr="0064596D" w:rsidRDefault="00194447" w:rsidP="006E49D9">
      <w:pPr>
        <w:numPr>
          <w:ilvl w:val="1"/>
          <w:numId w:val="7"/>
        </w:numPr>
        <w:ind w:right="0"/>
        <w:jc w:val="left"/>
        <w:rPr>
          <w:sz w:val="28"/>
        </w:rPr>
      </w:pPr>
      <w:r w:rsidRPr="0064596D">
        <w:rPr>
          <w:sz w:val="28"/>
        </w:rPr>
        <w:t>Церемонией руководит ответственное лицо, определенное администрацией Образовательной организации (далее - руководитель церемонии).</w:t>
      </w:r>
    </w:p>
    <w:p w:rsidR="00F84624" w:rsidRPr="0064596D" w:rsidRDefault="00194447" w:rsidP="006E49D9">
      <w:pPr>
        <w:numPr>
          <w:ilvl w:val="1"/>
          <w:numId w:val="7"/>
        </w:numPr>
        <w:ind w:right="0"/>
        <w:rPr>
          <w:sz w:val="28"/>
        </w:rPr>
      </w:pPr>
      <w:r w:rsidRPr="0064596D">
        <w:rPr>
          <w:sz w:val="28"/>
        </w:rPr>
        <w:t>Построение</w:t>
      </w:r>
      <w:r w:rsidRPr="0064596D">
        <w:rPr>
          <w:sz w:val="28"/>
        </w:rPr>
        <w:t xml:space="preserve"> на церемонию осуществляется с учетом конструктивных особенностей места проведения церемонии. </w:t>
      </w:r>
    </w:p>
    <w:p w:rsidR="00F84624" w:rsidRPr="0064596D" w:rsidRDefault="00194447" w:rsidP="006E49D9">
      <w:pPr>
        <w:numPr>
          <w:ilvl w:val="1"/>
          <w:numId w:val="7"/>
        </w:numPr>
        <w:ind w:right="0"/>
        <w:rPr>
          <w:sz w:val="28"/>
        </w:rPr>
      </w:pPr>
      <w:r w:rsidRPr="0064596D">
        <w:rPr>
          <w:sz w:val="28"/>
        </w:rPr>
        <w:t>Для проведения церемонии формируется знаменная группа (знаменосец и ассистенты). Количество ассистентов определяется условиями поднятия Государственного флага Ро</w:t>
      </w:r>
      <w:r w:rsidRPr="0064596D">
        <w:rPr>
          <w:sz w:val="28"/>
        </w:rPr>
        <w:t xml:space="preserve">ссийской Федерации. При поднятии Государственного флага Российской Федерации на мачту (флагшток) - 4 ассистента, при использовании флага на древке - 2 ассистента. </w:t>
      </w:r>
    </w:p>
    <w:p w:rsidR="00F84624" w:rsidRPr="0064596D" w:rsidRDefault="00194447" w:rsidP="006E49D9">
      <w:pPr>
        <w:numPr>
          <w:ilvl w:val="1"/>
          <w:numId w:val="7"/>
        </w:numPr>
        <w:ind w:right="0"/>
        <w:rPr>
          <w:sz w:val="28"/>
        </w:rPr>
      </w:pPr>
      <w:r w:rsidRPr="0064596D">
        <w:rPr>
          <w:sz w:val="28"/>
        </w:rPr>
        <w:t>В знаменную группу входят учащиеся, имеющие учебные, спортивные, творческие и общественно зн</w:t>
      </w:r>
      <w:r w:rsidRPr="0064596D">
        <w:rPr>
          <w:sz w:val="28"/>
        </w:rPr>
        <w:t xml:space="preserve">ачимые достижения. </w:t>
      </w:r>
    </w:p>
    <w:p w:rsidR="00F84624" w:rsidRPr="0064596D" w:rsidRDefault="00194447" w:rsidP="006E49D9">
      <w:pPr>
        <w:numPr>
          <w:ilvl w:val="1"/>
          <w:numId w:val="7"/>
        </w:numPr>
        <w:ind w:right="0"/>
        <w:rPr>
          <w:sz w:val="28"/>
        </w:rPr>
      </w:pPr>
      <w:r w:rsidRPr="0064596D">
        <w:rPr>
          <w:sz w:val="28"/>
        </w:rPr>
        <w:t xml:space="preserve">Перед началом церемонии знаменной группе выдается Государственный флаг Российской Федерации для подготовки к церемонии выноса и подъема Государственного флага Российской Федерации. </w:t>
      </w:r>
    </w:p>
    <w:p w:rsidR="00F84624" w:rsidRPr="0064596D" w:rsidRDefault="00194447" w:rsidP="006E49D9">
      <w:pPr>
        <w:numPr>
          <w:ilvl w:val="1"/>
          <w:numId w:val="7"/>
        </w:numPr>
        <w:ind w:right="0"/>
        <w:rPr>
          <w:sz w:val="28"/>
        </w:rPr>
      </w:pPr>
      <w:r w:rsidRPr="0064596D">
        <w:rPr>
          <w:sz w:val="28"/>
        </w:rPr>
        <w:t xml:space="preserve">Руководитель церемонии оглашает ее участникам, кому и почему предоставлено право нести (поднимать) Государственный флаг Российской Федерации. </w:t>
      </w:r>
    </w:p>
    <w:p w:rsidR="0064596D" w:rsidRPr="0064596D" w:rsidRDefault="00194447" w:rsidP="006E49D9">
      <w:pPr>
        <w:numPr>
          <w:ilvl w:val="1"/>
          <w:numId w:val="7"/>
        </w:numPr>
        <w:ind w:right="0"/>
        <w:rPr>
          <w:sz w:val="28"/>
        </w:rPr>
      </w:pPr>
      <w:r w:rsidRPr="0064596D">
        <w:rPr>
          <w:sz w:val="28"/>
        </w:rPr>
        <w:t>В начале церемонии руководитель церемонии дает команду для построения "Внимание! Под Государственный флаг Российс</w:t>
      </w:r>
      <w:r w:rsidRPr="0064596D">
        <w:rPr>
          <w:sz w:val="28"/>
        </w:rPr>
        <w:t xml:space="preserve">кой Федерации - СМИРНО! Флаг внести!". </w:t>
      </w:r>
    </w:p>
    <w:p w:rsidR="00F84624" w:rsidRPr="0064596D" w:rsidRDefault="0064596D" w:rsidP="006E49D9">
      <w:pPr>
        <w:pStyle w:val="a3"/>
        <w:numPr>
          <w:ilvl w:val="1"/>
          <w:numId w:val="7"/>
        </w:numPr>
        <w:ind w:right="0"/>
        <w:rPr>
          <w:sz w:val="28"/>
        </w:rPr>
      </w:pPr>
      <w:r w:rsidRPr="0064596D">
        <w:rPr>
          <w:sz w:val="28"/>
        </w:rPr>
        <w:t xml:space="preserve">. </w:t>
      </w:r>
      <w:r w:rsidR="00194447" w:rsidRPr="0064596D">
        <w:rPr>
          <w:sz w:val="28"/>
        </w:rPr>
        <w:t xml:space="preserve"> Знаменная группа выносит Государственный флаг Российской Федерации. Образовательная организация вправе сопроводить вынос Государственного флага Российской Федерации маршем. Важно выдержать "шаг в ногу" знаменной</w:t>
      </w:r>
      <w:r w:rsidR="00194447" w:rsidRPr="0064596D">
        <w:rPr>
          <w:sz w:val="28"/>
        </w:rPr>
        <w:t xml:space="preserve"> группы, что предусматривает определенные тренировки для знаменной группы перед осуществлением церемонии. </w:t>
      </w:r>
    </w:p>
    <w:p w:rsidR="00F84624" w:rsidRPr="00E5745D" w:rsidRDefault="00194447" w:rsidP="006E49D9">
      <w:pPr>
        <w:pStyle w:val="a3"/>
        <w:numPr>
          <w:ilvl w:val="1"/>
          <w:numId w:val="7"/>
        </w:numPr>
        <w:ind w:right="0"/>
        <w:rPr>
          <w:sz w:val="28"/>
        </w:rPr>
      </w:pPr>
      <w:r w:rsidRPr="00E5745D">
        <w:rPr>
          <w:sz w:val="28"/>
        </w:rPr>
        <w:lastRenderedPageBreak/>
        <w:t>Знаменная группа останавливается у флагштока (при использовании флага на древке у места установки флага), разворачивается по команде "Направо" и вста</w:t>
      </w:r>
      <w:r w:rsidRPr="00E5745D">
        <w:rPr>
          <w:sz w:val="28"/>
        </w:rPr>
        <w:t xml:space="preserve">ет по стойке "Смирно" лицом к участникам церемонии. </w:t>
      </w:r>
    </w:p>
    <w:p w:rsidR="00F84624" w:rsidRPr="0064596D" w:rsidRDefault="00194447" w:rsidP="006E49D9">
      <w:pPr>
        <w:numPr>
          <w:ilvl w:val="1"/>
          <w:numId w:val="7"/>
        </w:numPr>
        <w:ind w:right="0"/>
        <w:rPr>
          <w:sz w:val="28"/>
        </w:rPr>
      </w:pPr>
      <w:r w:rsidRPr="0064596D">
        <w:rPr>
          <w:sz w:val="28"/>
        </w:rPr>
        <w:t>Р</w:t>
      </w:r>
      <w:r w:rsidRPr="0064596D">
        <w:rPr>
          <w:sz w:val="28"/>
        </w:rPr>
        <w:t xml:space="preserve">уководитель церемонии озвучивает команду "Флаг поднять" (если флаг поднимают на флагшток) или команду "Флаг установить" (если флаг устанавливают на особую подставку). </w:t>
      </w:r>
    </w:p>
    <w:p w:rsidR="00F84624" w:rsidRPr="006E49D9" w:rsidRDefault="00194447" w:rsidP="006E49D9">
      <w:pPr>
        <w:pStyle w:val="a3"/>
        <w:numPr>
          <w:ilvl w:val="1"/>
          <w:numId w:val="7"/>
        </w:numPr>
        <w:ind w:right="0"/>
        <w:rPr>
          <w:sz w:val="28"/>
        </w:rPr>
      </w:pPr>
      <w:r w:rsidRPr="006E49D9">
        <w:rPr>
          <w:sz w:val="28"/>
        </w:rPr>
        <w:t>Государственный флаг Российской Фе</w:t>
      </w:r>
      <w:r w:rsidRPr="006E49D9">
        <w:rPr>
          <w:sz w:val="28"/>
        </w:rPr>
        <w:t xml:space="preserve">дерации прикрепляется к мачте (флагштоку) и быстро поднимается (существует традиция подъема Государственного флага Российской Федерации. Государственный флаг Российской Федерации "взлетает").  </w:t>
      </w:r>
      <w:r w:rsidRPr="006E49D9">
        <w:rPr>
          <w:sz w:val="28"/>
        </w:rPr>
        <w:t>Поднятие Государственного флага Российской Федерации сопровожд</w:t>
      </w:r>
      <w:r w:rsidRPr="006E49D9">
        <w:rPr>
          <w:sz w:val="28"/>
        </w:rPr>
        <w:t xml:space="preserve">ается исполнением Государственного гимна Российской Федерации. При этом все присутствующие на церемонии стоят по стойке "Смирно". </w:t>
      </w:r>
    </w:p>
    <w:p w:rsidR="00F84624" w:rsidRPr="0064596D" w:rsidRDefault="00194447" w:rsidP="006E49D9">
      <w:pPr>
        <w:numPr>
          <w:ilvl w:val="1"/>
          <w:numId w:val="7"/>
        </w:numPr>
        <w:ind w:right="0"/>
        <w:rPr>
          <w:sz w:val="28"/>
        </w:rPr>
      </w:pPr>
      <w:r w:rsidRPr="0064596D">
        <w:rPr>
          <w:sz w:val="28"/>
        </w:rPr>
        <w:t>П</w:t>
      </w:r>
      <w:r w:rsidRPr="0064596D">
        <w:rPr>
          <w:sz w:val="28"/>
        </w:rPr>
        <w:t xml:space="preserve">осле поднятия флага учащиеся встают по стойке "Смирно" лицом к участникам церемонии. </w:t>
      </w:r>
    </w:p>
    <w:p w:rsidR="00F84624" w:rsidRPr="0064596D" w:rsidRDefault="00194447" w:rsidP="006E49D9">
      <w:pPr>
        <w:numPr>
          <w:ilvl w:val="1"/>
          <w:numId w:val="7"/>
        </w:numPr>
        <w:ind w:right="0"/>
        <w:rPr>
          <w:sz w:val="28"/>
        </w:rPr>
      </w:pPr>
      <w:r w:rsidRPr="0064596D">
        <w:rPr>
          <w:sz w:val="28"/>
        </w:rPr>
        <w:t>По завершении процедуры поднятия Госуд</w:t>
      </w:r>
      <w:r w:rsidRPr="0064596D">
        <w:rPr>
          <w:sz w:val="28"/>
        </w:rPr>
        <w:t xml:space="preserve">арственного флага Российской Федерации руководитель церемонии произносит команду "Вольно!". </w:t>
      </w:r>
    </w:p>
    <w:p w:rsidR="00F84624" w:rsidRPr="0064596D" w:rsidRDefault="00194447" w:rsidP="006E49D9">
      <w:pPr>
        <w:numPr>
          <w:ilvl w:val="1"/>
          <w:numId w:val="7"/>
        </w:numPr>
        <w:ind w:right="0"/>
        <w:rPr>
          <w:sz w:val="28"/>
        </w:rPr>
      </w:pPr>
      <w:r w:rsidRPr="0064596D">
        <w:rPr>
          <w:sz w:val="28"/>
        </w:rPr>
        <w:t>Церемония может продолжиться информационным блоком, включающим календарь памятных дат общегосударственного и локального значения на неделю. В торжественных случаях</w:t>
      </w:r>
      <w:r w:rsidRPr="0064596D">
        <w:rPr>
          <w:sz w:val="28"/>
        </w:rPr>
        <w:t xml:space="preserve"> церемония может включать исполнение художественных и литературных произведений, выступления приглашенных гостей и т.д. </w:t>
      </w:r>
    </w:p>
    <w:p w:rsidR="00F84624" w:rsidRPr="0064596D" w:rsidRDefault="00194447" w:rsidP="006E49D9">
      <w:pPr>
        <w:numPr>
          <w:ilvl w:val="1"/>
          <w:numId w:val="7"/>
        </w:numPr>
        <w:ind w:right="0"/>
        <w:rPr>
          <w:sz w:val="28"/>
        </w:rPr>
      </w:pPr>
      <w:r w:rsidRPr="0064596D">
        <w:rPr>
          <w:sz w:val="28"/>
        </w:rPr>
        <w:t>После завершения церемонии (или информационного сообщения) дается команда "Налево" и все участники последовательно, вслед за руководите</w:t>
      </w:r>
      <w:r w:rsidRPr="0064596D">
        <w:rPr>
          <w:sz w:val="28"/>
        </w:rPr>
        <w:t xml:space="preserve">лем церемонии, гостями покидают место проведения церемонии. </w:t>
      </w:r>
    </w:p>
    <w:p w:rsidR="00F84624" w:rsidRPr="0064596D" w:rsidRDefault="00194447">
      <w:pPr>
        <w:spacing w:after="27" w:line="259" w:lineRule="auto"/>
        <w:ind w:left="58" w:right="0" w:firstLine="0"/>
        <w:jc w:val="center"/>
        <w:rPr>
          <w:sz w:val="28"/>
        </w:rPr>
      </w:pPr>
      <w:r w:rsidRPr="0064596D">
        <w:rPr>
          <w:sz w:val="28"/>
        </w:rPr>
        <w:t xml:space="preserve"> </w:t>
      </w:r>
    </w:p>
    <w:p w:rsidR="00F84624" w:rsidRPr="00257F70" w:rsidRDefault="00194447" w:rsidP="00257F70">
      <w:pPr>
        <w:pStyle w:val="a3"/>
        <w:numPr>
          <w:ilvl w:val="0"/>
          <w:numId w:val="4"/>
        </w:numPr>
        <w:spacing w:line="270" w:lineRule="auto"/>
        <w:ind w:right="0"/>
        <w:jc w:val="left"/>
        <w:rPr>
          <w:sz w:val="28"/>
        </w:rPr>
      </w:pPr>
      <w:r w:rsidRPr="00257F70">
        <w:rPr>
          <w:b/>
          <w:sz w:val="28"/>
        </w:rPr>
        <w:t xml:space="preserve">Порядок проведения церемонии спуска Государственного флага Российской Федерации </w:t>
      </w:r>
    </w:p>
    <w:p w:rsidR="00F84624" w:rsidRPr="006E49D9" w:rsidRDefault="00194447" w:rsidP="006E49D9">
      <w:pPr>
        <w:pStyle w:val="a3"/>
        <w:numPr>
          <w:ilvl w:val="1"/>
          <w:numId w:val="8"/>
        </w:numPr>
        <w:ind w:right="0"/>
        <w:rPr>
          <w:sz w:val="28"/>
        </w:rPr>
      </w:pPr>
      <w:r w:rsidRPr="006E49D9">
        <w:rPr>
          <w:sz w:val="28"/>
        </w:rPr>
        <w:t>Церемония спуска Государственного флага Российской Федерации осуществляется в конце каждой учебной недели по око</w:t>
      </w:r>
      <w:r w:rsidRPr="006E49D9">
        <w:rPr>
          <w:sz w:val="28"/>
        </w:rPr>
        <w:t xml:space="preserve">нчании последнего учебного занятия (урока). </w:t>
      </w:r>
    </w:p>
    <w:p w:rsidR="00F84624" w:rsidRPr="006E49D9" w:rsidRDefault="00194447" w:rsidP="006E49D9">
      <w:pPr>
        <w:pStyle w:val="a3"/>
        <w:numPr>
          <w:ilvl w:val="1"/>
          <w:numId w:val="8"/>
        </w:numPr>
        <w:ind w:right="0"/>
        <w:rPr>
          <w:sz w:val="28"/>
        </w:rPr>
      </w:pPr>
      <w:r w:rsidRPr="006E49D9">
        <w:rPr>
          <w:sz w:val="28"/>
        </w:rPr>
        <w:t>В церемонии спуска Государственного флага Российской Федерации участвуют знаменная группа, представители администрации Образовательной организации. Также в церемонии могут принять участие те учащиеся, которым бу</w:t>
      </w:r>
      <w:r w:rsidRPr="006E49D9">
        <w:rPr>
          <w:sz w:val="28"/>
        </w:rPr>
        <w:t xml:space="preserve">дет доверено поднять Государственный флаг Российской Федерации в начале следующей недели. </w:t>
      </w:r>
    </w:p>
    <w:p w:rsidR="00F84624" w:rsidRPr="006E49D9" w:rsidRDefault="00194447" w:rsidP="006E49D9">
      <w:pPr>
        <w:pStyle w:val="a3"/>
        <w:numPr>
          <w:ilvl w:val="1"/>
          <w:numId w:val="8"/>
        </w:numPr>
        <w:ind w:right="0"/>
        <w:rPr>
          <w:sz w:val="28"/>
        </w:rPr>
      </w:pPr>
      <w:r w:rsidRPr="006E49D9">
        <w:rPr>
          <w:sz w:val="28"/>
        </w:rPr>
        <w:lastRenderedPageBreak/>
        <w:t xml:space="preserve">Руководитель церемонии дает команду о готовности к спуску Государственного флага Российской Федерации "Внимание! Флаг спустить". </w:t>
      </w:r>
    </w:p>
    <w:p w:rsidR="00F84624" w:rsidRPr="0064596D" w:rsidRDefault="00194447" w:rsidP="006E49D9">
      <w:pPr>
        <w:numPr>
          <w:ilvl w:val="1"/>
          <w:numId w:val="8"/>
        </w:numPr>
        <w:ind w:right="0"/>
        <w:rPr>
          <w:sz w:val="28"/>
        </w:rPr>
      </w:pPr>
      <w:r w:rsidRPr="0064596D">
        <w:rPr>
          <w:sz w:val="28"/>
        </w:rPr>
        <w:t>З</w:t>
      </w:r>
      <w:r w:rsidRPr="0064596D">
        <w:rPr>
          <w:sz w:val="28"/>
        </w:rPr>
        <w:t>наменосец приступает к спуску Госу</w:t>
      </w:r>
      <w:r w:rsidRPr="0064596D">
        <w:rPr>
          <w:sz w:val="28"/>
        </w:rPr>
        <w:t xml:space="preserve">дарственного флага Российской Федерации (или его выносу, если Государственный флаг Российской Федерации на древке). Существует традиция медленного спуска Государственного флага Российской Федерации при использовании мачты (флагштока). </w:t>
      </w:r>
    </w:p>
    <w:p w:rsidR="00F84624" w:rsidRPr="0064596D" w:rsidRDefault="00194447" w:rsidP="006E49D9">
      <w:pPr>
        <w:numPr>
          <w:ilvl w:val="1"/>
          <w:numId w:val="8"/>
        </w:numPr>
        <w:ind w:right="0"/>
        <w:rPr>
          <w:sz w:val="28"/>
        </w:rPr>
      </w:pPr>
      <w:r w:rsidRPr="0064596D">
        <w:rPr>
          <w:sz w:val="28"/>
        </w:rPr>
        <w:t>Знаменная группа вын</w:t>
      </w:r>
      <w:r w:rsidR="006E49D9">
        <w:rPr>
          <w:sz w:val="28"/>
        </w:rPr>
        <w:t>осит Государственный флаг Рос</w:t>
      </w:r>
      <w:r w:rsidR="006E49D9" w:rsidRPr="0064596D">
        <w:rPr>
          <w:sz w:val="28"/>
        </w:rPr>
        <w:t>сийской</w:t>
      </w:r>
      <w:r w:rsidRPr="0064596D">
        <w:rPr>
          <w:sz w:val="28"/>
        </w:rPr>
        <w:t xml:space="preserve"> Федерации маршем "нога в ногу" и передает его дежурному для доставки в место хранения. </w:t>
      </w:r>
    </w:p>
    <w:p w:rsidR="00F84624" w:rsidRPr="0064596D" w:rsidRDefault="00194447" w:rsidP="006E49D9">
      <w:pPr>
        <w:numPr>
          <w:ilvl w:val="1"/>
          <w:numId w:val="8"/>
        </w:numPr>
        <w:ind w:right="0"/>
        <w:rPr>
          <w:sz w:val="28"/>
        </w:rPr>
      </w:pPr>
      <w:r w:rsidRPr="0064596D">
        <w:rPr>
          <w:sz w:val="28"/>
        </w:rPr>
        <w:t>Государственный флаг Рос</w:t>
      </w:r>
      <w:r w:rsidR="006E49D9">
        <w:rPr>
          <w:sz w:val="28"/>
        </w:rPr>
        <w:t>сийской Федерации хранится в Об</w:t>
      </w:r>
      <w:r w:rsidR="006E49D9" w:rsidRPr="0064596D">
        <w:rPr>
          <w:sz w:val="28"/>
        </w:rPr>
        <w:t>разовательной</w:t>
      </w:r>
      <w:r w:rsidRPr="0064596D">
        <w:rPr>
          <w:sz w:val="28"/>
        </w:rPr>
        <w:t xml:space="preserve"> организации в специально отведенном месте в кабинете директора</w:t>
      </w:r>
      <w:r w:rsidRPr="0064596D">
        <w:rPr>
          <w:sz w:val="28"/>
        </w:rPr>
        <w:t xml:space="preserve">.  </w:t>
      </w:r>
    </w:p>
    <w:p w:rsidR="00F84624" w:rsidRPr="0064596D" w:rsidRDefault="00194447">
      <w:pPr>
        <w:spacing w:after="24" w:line="259" w:lineRule="auto"/>
        <w:ind w:left="708" w:right="0" w:firstLine="0"/>
        <w:jc w:val="left"/>
        <w:rPr>
          <w:sz w:val="28"/>
        </w:rPr>
      </w:pPr>
      <w:r w:rsidRPr="0064596D">
        <w:rPr>
          <w:sz w:val="28"/>
        </w:rPr>
        <w:t xml:space="preserve"> </w:t>
      </w:r>
    </w:p>
    <w:p w:rsidR="00F84624" w:rsidRPr="0064596D" w:rsidRDefault="00194447" w:rsidP="006E49D9">
      <w:pPr>
        <w:numPr>
          <w:ilvl w:val="0"/>
          <w:numId w:val="8"/>
        </w:numPr>
        <w:spacing w:line="270" w:lineRule="auto"/>
        <w:ind w:right="0"/>
        <w:jc w:val="left"/>
        <w:rPr>
          <w:sz w:val="28"/>
        </w:rPr>
      </w:pPr>
      <w:r w:rsidRPr="0064596D">
        <w:rPr>
          <w:b/>
          <w:sz w:val="28"/>
        </w:rPr>
        <w:t xml:space="preserve">Заключительные положения </w:t>
      </w:r>
    </w:p>
    <w:p w:rsidR="00F84624" w:rsidRPr="0064596D" w:rsidRDefault="00194447" w:rsidP="006E49D9">
      <w:pPr>
        <w:numPr>
          <w:ilvl w:val="1"/>
          <w:numId w:val="8"/>
        </w:numPr>
        <w:ind w:right="0"/>
        <w:rPr>
          <w:sz w:val="28"/>
        </w:rPr>
      </w:pPr>
      <w:r w:rsidRPr="0064596D">
        <w:rPr>
          <w:sz w:val="28"/>
        </w:rPr>
        <w:t xml:space="preserve">Настоящее Положение о церемонии поднятия (спуска) Государственного флага Российской Федерации в Государственном бюджетном общеобразовательном учреждении </w:t>
      </w:r>
      <w:r w:rsidR="0064596D" w:rsidRPr="0064596D">
        <w:rPr>
          <w:sz w:val="28"/>
        </w:rPr>
        <w:t xml:space="preserve">Николо-Поточинской начальной общеобразовательной школы Кесовогорского района Тверской области </w:t>
      </w:r>
      <w:r w:rsidRPr="0064596D">
        <w:rPr>
          <w:sz w:val="28"/>
        </w:rPr>
        <w:t xml:space="preserve">является локальным нормативным актом </w:t>
      </w:r>
      <w:r w:rsidRPr="0064596D">
        <w:rPr>
          <w:sz w:val="28"/>
        </w:rPr>
        <w:t xml:space="preserve">принимается на Общем собрании работников школы и утверждается приказом директора Образовательной организации. </w:t>
      </w:r>
    </w:p>
    <w:p w:rsidR="00F84624" w:rsidRPr="0064596D" w:rsidRDefault="00194447" w:rsidP="006E49D9">
      <w:pPr>
        <w:numPr>
          <w:ilvl w:val="1"/>
          <w:numId w:val="8"/>
        </w:numPr>
        <w:ind w:right="0"/>
        <w:rPr>
          <w:sz w:val="28"/>
        </w:rPr>
      </w:pPr>
      <w:r w:rsidRPr="0064596D">
        <w:rPr>
          <w:sz w:val="28"/>
        </w:rPr>
        <w:t>Все изменения и дополнения, вносимые в насто</w:t>
      </w:r>
      <w:r w:rsidRPr="0064596D">
        <w:rPr>
          <w:sz w:val="28"/>
        </w:rPr>
        <w:t xml:space="preserve">ящее Положение, оформляются в письменной форме в соответствии действующим законодательством Российской Федерации. </w:t>
      </w:r>
    </w:p>
    <w:p w:rsidR="0064596D" w:rsidRPr="0064596D" w:rsidRDefault="00194447" w:rsidP="006E49D9">
      <w:pPr>
        <w:numPr>
          <w:ilvl w:val="1"/>
          <w:numId w:val="8"/>
        </w:numPr>
        <w:ind w:right="0"/>
        <w:rPr>
          <w:sz w:val="28"/>
        </w:rPr>
      </w:pPr>
      <w:r w:rsidRPr="0064596D">
        <w:rPr>
          <w:sz w:val="28"/>
        </w:rPr>
        <w:t>Положение о церемонии поднятия (спуска) Государственного флага Российской Федерации в Государственном бюджетном общеобразовательном учреждени</w:t>
      </w:r>
      <w:r w:rsidRPr="0064596D">
        <w:rPr>
          <w:sz w:val="28"/>
        </w:rPr>
        <w:t xml:space="preserve">и </w:t>
      </w:r>
      <w:r w:rsidR="0064596D" w:rsidRPr="0064596D">
        <w:rPr>
          <w:sz w:val="28"/>
        </w:rPr>
        <w:t>Николо-Поточинской начальной общеобразовательной школы Кесовогорского района Тверской области</w:t>
      </w:r>
      <w:r w:rsidRPr="0064596D">
        <w:rPr>
          <w:sz w:val="28"/>
        </w:rPr>
        <w:t xml:space="preserve"> принимается на неопределенный срок. </w:t>
      </w:r>
    </w:p>
    <w:p w:rsidR="00F84624" w:rsidRPr="0064596D" w:rsidRDefault="00194447" w:rsidP="006E49D9">
      <w:pPr>
        <w:numPr>
          <w:ilvl w:val="1"/>
          <w:numId w:val="8"/>
        </w:numPr>
        <w:ind w:right="0"/>
        <w:rPr>
          <w:sz w:val="28"/>
        </w:rPr>
      </w:pPr>
      <w:r w:rsidRPr="0064596D">
        <w:rPr>
          <w:sz w:val="28"/>
        </w:rPr>
        <w:t>После принятия Положения (или изменени</w:t>
      </w:r>
      <w:r w:rsidRPr="0064596D">
        <w:rPr>
          <w:sz w:val="28"/>
        </w:rPr>
        <w:t xml:space="preserve">й и дополнений отдельных пунктов и разделов) в новой редакции предыдущая редакция автоматически утрачивает силу. </w:t>
      </w:r>
    </w:p>
    <w:p w:rsidR="00F84624" w:rsidRPr="0064596D" w:rsidRDefault="00194447">
      <w:pPr>
        <w:spacing w:after="0" w:line="259" w:lineRule="auto"/>
        <w:ind w:left="0" w:right="0" w:firstLine="0"/>
        <w:jc w:val="left"/>
        <w:rPr>
          <w:sz w:val="28"/>
        </w:rPr>
      </w:pPr>
      <w:r w:rsidRPr="0064596D">
        <w:rPr>
          <w:color w:val="333333"/>
          <w:sz w:val="28"/>
        </w:rPr>
        <w:t xml:space="preserve"> </w:t>
      </w:r>
    </w:p>
    <w:p w:rsidR="00F84624" w:rsidRPr="0064596D" w:rsidRDefault="00194447">
      <w:pPr>
        <w:spacing w:after="0" w:line="259" w:lineRule="auto"/>
        <w:ind w:left="0" w:right="0" w:firstLine="0"/>
        <w:jc w:val="left"/>
        <w:rPr>
          <w:sz w:val="28"/>
        </w:rPr>
      </w:pPr>
      <w:r w:rsidRPr="0064596D">
        <w:rPr>
          <w:b/>
          <w:sz w:val="28"/>
        </w:rPr>
        <w:t xml:space="preserve"> </w:t>
      </w:r>
    </w:p>
    <w:p w:rsidR="00F84624" w:rsidRPr="0064596D" w:rsidRDefault="00194447">
      <w:pPr>
        <w:spacing w:after="0" w:line="259" w:lineRule="auto"/>
        <w:ind w:left="0" w:right="0" w:firstLine="0"/>
        <w:jc w:val="left"/>
        <w:rPr>
          <w:sz w:val="28"/>
        </w:rPr>
      </w:pPr>
      <w:r w:rsidRPr="0064596D">
        <w:rPr>
          <w:b/>
          <w:sz w:val="28"/>
        </w:rPr>
        <w:t xml:space="preserve"> </w:t>
      </w:r>
    </w:p>
    <w:sectPr w:rsidR="00F84624" w:rsidRPr="0064596D">
      <w:pgSz w:w="11906" w:h="16838"/>
      <w:pgMar w:top="1142" w:right="845" w:bottom="133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5F82"/>
    <w:multiLevelType w:val="multilevel"/>
    <w:tmpl w:val="ABF428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2160"/>
      </w:pPr>
      <w:rPr>
        <w:rFonts w:hint="default"/>
      </w:rPr>
    </w:lvl>
  </w:abstractNum>
  <w:abstractNum w:abstractNumId="1" w15:restartNumberingAfterBreak="0">
    <w:nsid w:val="09012F1D"/>
    <w:multiLevelType w:val="multilevel"/>
    <w:tmpl w:val="527004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2160"/>
      </w:pPr>
      <w:rPr>
        <w:rFonts w:hint="default"/>
      </w:rPr>
    </w:lvl>
  </w:abstractNum>
  <w:abstractNum w:abstractNumId="2" w15:restartNumberingAfterBreak="0">
    <w:nsid w:val="18F23453"/>
    <w:multiLevelType w:val="multilevel"/>
    <w:tmpl w:val="B614AC3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3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BD74971"/>
    <w:multiLevelType w:val="multilevel"/>
    <w:tmpl w:val="7812B11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2160"/>
      </w:pPr>
      <w:rPr>
        <w:rFonts w:hint="default"/>
      </w:rPr>
    </w:lvl>
  </w:abstractNum>
  <w:abstractNum w:abstractNumId="4" w15:restartNumberingAfterBreak="0">
    <w:nsid w:val="21533752"/>
    <w:multiLevelType w:val="multilevel"/>
    <w:tmpl w:val="F8B82D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5" w15:restartNumberingAfterBreak="0">
    <w:nsid w:val="2E0B0628"/>
    <w:multiLevelType w:val="multilevel"/>
    <w:tmpl w:val="B27258C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5206B8"/>
    <w:multiLevelType w:val="multilevel"/>
    <w:tmpl w:val="D886160E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9C097A"/>
    <w:multiLevelType w:val="hybridMultilevel"/>
    <w:tmpl w:val="A5901F08"/>
    <w:lvl w:ilvl="0" w:tplc="E13C6860">
      <w:start w:val="2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78EE0486"/>
    <w:multiLevelType w:val="multilevel"/>
    <w:tmpl w:val="62C24A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24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24"/>
    <w:rsid w:val="00194447"/>
    <w:rsid w:val="00257F70"/>
    <w:rsid w:val="0064596D"/>
    <w:rsid w:val="006E49D9"/>
    <w:rsid w:val="00E5745D"/>
    <w:rsid w:val="00F8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1BF08"/>
  <w15:docId w15:val="{207BF677-11ED-4F15-B09B-06A4EBE71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108" w:right="123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4596D"/>
    <w:pPr>
      <w:ind w:left="720"/>
      <w:contextualSpacing/>
    </w:pPr>
  </w:style>
  <w:style w:type="paragraph" w:styleId="a4">
    <w:name w:val="No Spacing"/>
    <w:uiPriority w:val="1"/>
    <w:qFormat/>
    <w:rsid w:val="00257F70"/>
    <w:pPr>
      <w:spacing w:after="0" w:line="240" w:lineRule="auto"/>
      <w:ind w:left="108" w:right="123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9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4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cp:lastModifiedBy>1</cp:lastModifiedBy>
  <cp:revision>3</cp:revision>
  <cp:lastPrinted>2022-09-08T07:06:00Z</cp:lastPrinted>
  <dcterms:created xsi:type="dcterms:W3CDTF">2022-09-08T07:09:00Z</dcterms:created>
  <dcterms:modified xsi:type="dcterms:W3CDTF">2022-09-08T07:09:00Z</dcterms:modified>
</cp:coreProperties>
</file>